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F04DB" w14:textId="77777777" w:rsidR="000D3976" w:rsidRPr="000D3976" w:rsidRDefault="000D3976" w:rsidP="000D3976">
      <w:pPr>
        <w:shd w:val="clear" w:color="auto" w:fill="FFFFFF"/>
        <w:spacing w:after="100" w:afterAutospacing="1" w:line="240" w:lineRule="auto"/>
        <w:jc w:val="both"/>
        <w:outlineLvl w:val="2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0D3976">
        <w:rPr>
          <w:rFonts w:ascii="Helvetica" w:eastAsia="Times New Roman" w:hAnsi="Helvetica" w:cs="Helvetica"/>
          <w:b/>
          <w:bCs/>
          <w:color w:val="FF9900"/>
          <w:sz w:val="24"/>
          <w:szCs w:val="24"/>
        </w:rPr>
        <w:t>BUỔI SÁNG:</w:t>
      </w:r>
    </w:p>
    <w:p w14:paraId="63C9F3F0" w14:textId="7F0EC0CF" w:rsidR="000D3976" w:rsidRPr="000D3976" w:rsidRDefault="000D3976" w:rsidP="000D39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D3976">
        <w:rPr>
          <w:rFonts w:ascii="Helvetica" w:eastAsia="Times New Roman" w:hAnsi="Helvetica" w:cs="Helvetica"/>
          <w:b/>
          <w:bCs/>
          <w:color w:val="FF6600"/>
          <w:sz w:val="24"/>
          <w:szCs w:val="24"/>
        </w:rPr>
        <w:t>08h00:</w:t>
      </w:r>
      <w:r w:rsidRPr="000D3976">
        <w:rPr>
          <w:rFonts w:ascii="Helvetica" w:eastAsia="Times New Roman" w:hAnsi="Helvetica" w:cs="Helvetica"/>
          <w:color w:val="FF6600"/>
          <w:sz w:val="24"/>
          <w:szCs w:val="24"/>
        </w:rPr>
        <w:t> 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Xe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và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HDV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Quy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Nhơn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</w:rPr>
        <w:t>Vương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</w:rPr>
        <w:t>Khang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Travel</w:t>
      </w:r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đón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khách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tại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điểm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hẹn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trong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thành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phố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Quy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Nhơn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khởi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hành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đi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Tây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Sơn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tham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quan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:</w:t>
      </w:r>
    </w:p>
    <w:p w14:paraId="55A028BD" w14:textId="77777777" w:rsidR="000D3976" w:rsidRPr="000D3976" w:rsidRDefault="000D3976" w:rsidP="000D39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0D3976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>Tháp</w:t>
      </w:r>
      <w:proofErr w:type="spellEnd"/>
      <w:r w:rsidRPr="000D3976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>Đôi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 –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cụm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tháp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với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02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ngọn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tháp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cổ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có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lối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kiến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trúc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Angkor,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được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xây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dựng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từ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thế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kỷ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thứ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XII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nằm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trên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bình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diện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phẳng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ngay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trong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lòng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thành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phố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Quy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Nhơn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14:paraId="7C47B060" w14:textId="32A57976" w:rsidR="000D3976" w:rsidRPr="000D3976" w:rsidRDefault="000D3976" w:rsidP="000D39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D3976">
        <w:rPr>
          <w:rFonts w:ascii="Helvetica" w:eastAsia="Times New Roman" w:hAnsi="Helvetica" w:cs="Helvetica"/>
          <w:noProof/>
          <w:color w:val="333333"/>
          <w:sz w:val="24"/>
          <w:szCs w:val="24"/>
        </w:rPr>
        <w:drawing>
          <wp:inline distT="0" distB="0" distL="0" distR="0" wp14:anchorId="65975846" wp14:editId="195D7D88">
            <wp:extent cx="5943600" cy="16643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64B48" w14:textId="77777777" w:rsidR="000D3976" w:rsidRPr="000D3976" w:rsidRDefault="000D3976" w:rsidP="000D39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0D3976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>Bảo</w:t>
      </w:r>
      <w:proofErr w:type="spellEnd"/>
      <w:r w:rsidRPr="000D3976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>Tàng</w:t>
      </w:r>
      <w:proofErr w:type="spellEnd"/>
      <w:r w:rsidRPr="000D3976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 xml:space="preserve"> Quang </w:t>
      </w:r>
      <w:proofErr w:type="spellStart"/>
      <w:r w:rsidRPr="000D3976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>Trung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 –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Dâng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hương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lên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Tây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Sơn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Tam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Kiệt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và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các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văn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quan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võ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tuớng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.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Cầu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nguyện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đuờng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học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hành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quan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trường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sự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nghiệp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đỗ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đạt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thăng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tiến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. 9 Pho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tuợng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quần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thần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Tây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Sơn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được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đúc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với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tỷ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lệ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1:1,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dát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vàng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do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ông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Huỳnh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Phi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Dũng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(hay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Huỳnh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Uy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Dũng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)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chủ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Đại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Nam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Quốc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Tự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hiến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cúng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.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Chiêm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ngưỡng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Giếng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nước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xưa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;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Cây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me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cổ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thụ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hơn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300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năm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tuổi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–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Là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những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kỷ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vật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còn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lưu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giữ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trong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vuờn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nhà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của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ba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anh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em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Tây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Sơn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14:paraId="54C30576" w14:textId="77777777" w:rsidR="000D3976" w:rsidRPr="000D3976" w:rsidRDefault="000D3976" w:rsidP="000D39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Quý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khách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xem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proofErr w:type="spellStart"/>
      <w:r w:rsidRPr="000D3976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>biểu</w:t>
      </w:r>
      <w:proofErr w:type="spellEnd"/>
      <w:r w:rsidRPr="000D3976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>diễn</w:t>
      </w:r>
      <w:proofErr w:type="spellEnd"/>
      <w:r w:rsidRPr="000D3976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>võ</w:t>
      </w:r>
      <w:proofErr w:type="spellEnd"/>
      <w:r w:rsidRPr="000D3976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>thuật</w:t>
      </w:r>
      <w:proofErr w:type="spellEnd"/>
      <w:r w:rsidRPr="000D3976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>và</w:t>
      </w:r>
      <w:proofErr w:type="spellEnd"/>
      <w:r w:rsidRPr="000D3976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>nhạc</w:t>
      </w:r>
      <w:proofErr w:type="spellEnd"/>
      <w:r w:rsidRPr="000D3976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>võ</w:t>
      </w:r>
      <w:proofErr w:type="spellEnd"/>
      <w:r w:rsidRPr="000D3976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>Tây</w:t>
      </w:r>
      <w:proofErr w:type="spellEnd"/>
      <w:r w:rsidRPr="000D3976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>Sơn</w:t>
      </w:r>
      <w:proofErr w:type="spellEnd"/>
    </w:p>
    <w:p w14:paraId="58B566D1" w14:textId="5A4EDB8F" w:rsidR="000D3976" w:rsidRPr="000D3976" w:rsidRDefault="000D3976" w:rsidP="000D39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D3976">
        <w:rPr>
          <w:rFonts w:ascii="Helvetica" w:eastAsia="Times New Roman" w:hAnsi="Helvetica" w:cs="Helvetica"/>
          <w:noProof/>
          <w:color w:val="333333"/>
          <w:sz w:val="24"/>
          <w:szCs w:val="24"/>
        </w:rPr>
        <w:drawing>
          <wp:inline distT="0" distB="0" distL="0" distR="0" wp14:anchorId="7A226EBC" wp14:editId="4F49B919">
            <wp:extent cx="5943600" cy="16598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64FCB" w14:textId="77777777" w:rsidR="000D3976" w:rsidRPr="000D3976" w:rsidRDefault="000D3976" w:rsidP="000D39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Quý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khách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tiếp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tục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đến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với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proofErr w:type="spellStart"/>
      <w:r w:rsidRPr="000D3976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>Khu</w:t>
      </w:r>
      <w:proofErr w:type="spellEnd"/>
      <w:r w:rsidRPr="000D3976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 xml:space="preserve"> du </w:t>
      </w:r>
      <w:proofErr w:type="spellStart"/>
      <w:r w:rsidRPr="000D3976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>lịch</w:t>
      </w:r>
      <w:proofErr w:type="spellEnd"/>
      <w:r w:rsidRPr="000D3976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>sinh</w:t>
      </w:r>
      <w:proofErr w:type="spellEnd"/>
      <w:r w:rsidRPr="000D3976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>thái</w:t>
      </w:r>
      <w:proofErr w:type="spellEnd"/>
      <w:r w:rsidRPr="000D3976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>Hầm</w:t>
      </w:r>
      <w:proofErr w:type="spellEnd"/>
      <w:r w:rsidRPr="000D3976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>Hô</w:t>
      </w:r>
      <w:proofErr w:type="spellEnd"/>
      <w:r w:rsidRPr="000D3976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</w:t>
      </w:r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–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Đi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thuyền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trên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kênh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Lộc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Giang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tới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dòng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sông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Kút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với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Khúc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Sông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Trời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Lấp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được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ví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như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 “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Vịnh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Hạ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Long”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thu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nhỏ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hoà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mình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với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thiên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nhiên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hoang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sơ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cây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cỏ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non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nước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.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Tự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do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tham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gia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các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hoạt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động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vui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chơi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giải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trí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: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Bơi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thuyền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Kayak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trên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sông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câu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cá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thư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giãn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…</w:t>
      </w:r>
    </w:p>
    <w:p w14:paraId="389FFFDB" w14:textId="550F8438" w:rsidR="000D3976" w:rsidRPr="000D3976" w:rsidRDefault="000D3976" w:rsidP="000D39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D3976">
        <w:rPr>
          <w:rFonts w:ascii="Helvetica" w:eastAsia="Times New Roman" w:hAnsi="Helvetica" w:cs="Helvetica"/>
          <w:noProof/>
          <w:color w:val="333333"/>
          <w:sz w:val="24"/>
          <w:szCs w:val="24"/>
        </w:rPr>
        <w:lastRenderedPageBreak/>
        <w:drawing>
          <wp:inline distT="0" distB="0" distL="0" distR="0" wp14:anchorId="15FF256D" wp14:editId="5527059F">
            <wp:extent cx="5943600" cy="1640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7379E" w14:textId="77777777" w:rsidR="000D3976" w:rsidRPr="000D3976" w:rsidRDefault="000D3976" w:rsidP="000D3976">
      <w:pPr>
        <w:shd w:val="clear" w:color="auto" w:fill="FFFFFF"/>
        <w:spacing w:after="100" w:afterAutospacing="1" w:line="240" w:lineRule="auto"/>
        <w:jc w:val="both"/>
        <w:outlineLvl w:val="2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0D3976">
        <w:rPr>
          <w:rFonts w:ascii="Helvetica" w:eastAsia="Times New Roman" w:hAnsi="Helvetica" w:cs="Helvetica"/>
          <w:b/>
          <w:bCs/>
          <w:color w:val="FF9900"/>
          <w:sz w:val="24"/>
          <w:szCs w:val="24"/>
        </w:rPr>
        <w:t>BUỔI TRƯA:</w:t>
      </w:r>
    </w:p>
    <w:p w14:paraId="148D980B" w14:textId="77777777" w:rsidR="000D3976" w:rsidRPr="000D3976" w:rsidRDefault="000D3976" w:rsidP="000D39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D3976">
        <w:rPr>
          <w:rFonts w:ascii="Helvetica" w:eastAsia="Times New Roman" w:hAnsi="Helvetica" w:cs="Helvetica"/>
          <w:b/>
          <w:bCs/>
          <w:color w:val="FF6600"/>
          <w:sz w:val="24"/>
          <w:szCs w:val="24"/>
        </w:rPr>
        <w:t>11h50:</w:t>
      </w:r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Quý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khách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ăn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trưa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với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các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món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ăn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rất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đặc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trưng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chỉ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có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ở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Tây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Sơn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như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: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Chim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mía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roty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cá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mương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cuốn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bánh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tráng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heo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rừng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zé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bò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lá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giang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v.v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….</w:t>
      </w:r>
    </w:p>
    <w:p w14:paraId="170EAA5A" w14:textId="77777777" w:rsidR="000D3976" w:rsidRPr="000D3976" w:rsidRDefault="000D3976" w:rsidP="000D3976">
      <w:pPr>
        <w:shd w:val="clear" w:color="auto" w:fill="FFFFFF"/>
        <w:spacing w:after="100" w:afterAutospacing="1" w:line="240" w:lineRule="auto"/>
        <w:jc w:val="both"/>
        <w:outlineLvl w:val="2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0D3976">
        <w:rPr>
          <w:rFonts w:ascii="Helvetica" w:eastAsia="Times New Roman" w:hAnsi="Helvetica" w:cs="Helvetica"/>
          <w:b/>
          <w:bCs/>
          <w:color w:val="FF9900"/>
          <w:sz w:val="24"/>
          <w:szCs w:val="24"/>
        </w:rPr>
        <w:t>BUỔI CHIỀU:</w:t>
      </w:r>
    </w:p>
    <w:p w14:paraId="28A9F5B2" w14:textId="77777777" w:rsidR="000D3976" w:rsidRPr="000D3976" w:rsidRDefault="000D3976" w:rsidP="000D39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Tham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quan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proofErr w:type="spellStart"/>
      <w:r w:rsidRPr="000D3976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>Tháp</w:t>
      </w:r>
      <w:proofErr w:type="spellEnd"/>
      <w:r w:rsidRPr="000D3976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>Bánh</w:t>
      </w:r>
      <w:proofErr w:type="spellEnd"/>
      <w:r w:rsidRPr="000D3976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>Ít</w:t>
      </w:r>
      <w:proofErr w:type="spellEnd"/>
      <w:r w:rsidRPr="000D3976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 xml:space="preserve"> (</w:t>
      </w:r>
      <w:proofErr w:type="spellStart"/>
      <w:r w:rsidRPr="000D3976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>Tháp</w:t>
      </w:r>
      <w:proofErr w:type="spellEnd"/>
      <w:r w:rsidRPr="000D3976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>Bạc</w:t>
      </w:r>
      <w:proofErr w:type="spellEnd"/>
      <w:r w:rsidRPr="000D3976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>)</w:t>
      </w:r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 –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được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xếp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vào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một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trong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những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tháp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đẹp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gram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“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độc</w:t>
      </w:r>
      <w:proofErr w:type="spellEnd"/>
      <w:proofErr w:type="gram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nhất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vô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nhị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“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của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nghệ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thuật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kiến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trúc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độc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đáo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Champa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cổ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. Du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khách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như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được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đắm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mình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trong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thế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giới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kỳ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bí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để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hồi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tưởng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lại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một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thời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văn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minh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của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vương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quốc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Champa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14:paraId="1B436D95" w14:textId="0B7D5E68" w:rsidR="000D3976" w:rsidRPr="000D3976" w:rsidRDefault="000D3976" w:rsidP="000D39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D3976">
        <w:rPr>
          <w:rFonts w:ascii="Helvetica" w:eastAsia="Times New Roman" w:hAnsi="Helvetica" w:cs="Helvetica"/>
          <w:noProof/>
          <w:color w:val="333333"/>
          <w:sz w:val="24"/>
          <w:szCs w:val="24"/>
        </w:rPr>
        <w:drawing>
          <wp:inline distT="0" distB="0" distL="0" distR="0" wp14:anchorId="784B7546" wp14:editId="32DAB5CE">
            <wp:extent cx="5943600" cy="1681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F9E49" w14:textId="6791C495" w:rsidR="000D3976" w:rsidRPr="000D3976" w:rsidRDefault="000D3976" w:rsidP="000D39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Trở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về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Quy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Nhơn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xe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và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hướng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dẫn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viên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đưa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Quý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khách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về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lại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điểm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đón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ban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đầu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.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Kết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thúc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0D3976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tour </w:t>
      </w:r>
      <w:proofErr w:type="spellStart"/>
      <w:r w:rsidRPr="000D3976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Tây</w:t>
      </w:r>
      <w:proofErr w:type="spellEnd"/>
      <w:r w:rsidRPr="000D3976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Sơn</w:t>
      </w:r>
      <w:proofErr w:type="spellEnd"/>
      <w:r w:rsidRPr="000D3976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Hầm</w:t>
      </w:r>
      <w:proofErr w:type="spellEnd"/>
      <w:r w:rsidRPr="000D3976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Hô</w:t>
      </w:r>
      <w:proofErr w:type="spellEnd"/>
      <w:r w:rsidRPr="000D3976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1 </w:t>
      </w:r>
      <w:proofErr w:type="spellStart"/>
      <w:r w:rsidRPr="000D3976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ngày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, chia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tay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và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hẹn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gặp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lại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trong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những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chuyến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đi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tiếp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theo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cùng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Quy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>Nhơn</w:t>
      </w:r>
      <w:proofErr w:type="spellEnd"/>
      <w:r w:rsidRPr="000D3976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</w:rPr>
        <w:t>Vương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</w:rPr>
        <w:t>Khang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Travel</w:t>
      </w:r>
    </w:p>
    <w:p w14:paraId="3AD5798E" w14:textId="77777777" w:rsidR="00013BC7" w:rsidRDefault="00013BC7"/>
    <w:sectPr w:rsidR="00013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41A57"/>
    <w:rsid w:val="00013BC7"/>
    <w:rsid w:val="000D3976"/>
    <w:rsid w:val="007822AD"/>
    <w:rsid w:val="00A4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0A152"/>
  <w15:chartTrackingRefBased/>
  <w15:docId w15:val="{7B6FCA95-F6C5-49D6-82BA-988AC235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D3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D397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D39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3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8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Vo</dc:creator>
  <cp:keywords/>
  <dc:description/>
  <cp:lastModifiedBy>Viet Vo</cp:lastModifiedBy>
  <cp:revision>2</cp:revision>
  <dcterms:created xsi:type="dcterms:W3CDTF">2020-05-31T12:46:00Z</dcterms:created>
  <dcterms:modified xsi:type="dcterms:W3CDTF">2020-05-31T12:47:00Z</dcterms:modified>
</cp:coreProperties>
</file>